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0005" w14:textId="499DA7C8" w:rsidR="004B2851" w:rsidRPr="002219B4" w:rsidRDefault="004B2851" w:rsidP="004B2851">
      <w:pPr>
        <w:rPr>
          <w:b/>
          <w:bCs/>
          <w:color w:val="C00000"/>
          <w:sz w:val="36"/>
          <w:szCs w:val="36"/>
        </w:rPr>
      </w:pPr>
      <w:r w:rsidRPr="002219B4">
        <w:rPr>
          <w:b/>
          <w:bCs/>
          <w:color w:val="C00000"/>
          <w:sz w:val="36"/>
          <w:szCs w:val="36"/>
        </w:rPr>
        <w:t>Used Truck Promotion</w:t>
      </w:r>
    </w:p>
    <w:p w14:paraId="4A298ECA" w14:textId="2081AC67" w:rsidR="004B2851" w:rsidRDefault="004B2851" w:rsidP="004B2851">
      <w:pPr>
        <w:rPr>
          <w:b/>
          <w:bCs/>
        </w:rPr>
      </w:pPr>
      <w:r>
        <w:rPr>
          <w:b/>
          <w:bCs/>
        </w:rPr>
        <w:t>Terms &amp; Conditions</w:t>
      </w:r>
    </w:p>
    <w:p w14:paraId="3757C675" w14:textId="77777777" w:rsidR="004B2851" w:rsidRDefault="004B2851" w:rsidP="004B2851"/>
    <w:p w14:paraId="3D653FA2" w14:textId="77777777" w:rsidR="004B2851" w:rsidRDefault="004B2851" w:rsidP="009A173F">
      <w:pPr>
        <w:spacing w:after="0" w:line="240" w:lineRule="auto"/>
        <w:rPr>
          <w:rFonts w:eastAsia="Times New Roman"/>
        </w:rPr>
      </w:pPr>
      <w:r>
        <w:rPr>
          <w:rFonts w:eastAsia="Times New Roman"/>
          <w:b/>
          <w:bCs/>
        </w:rPr>
        <w:t>Promotion Overview</w:t>
      </w:r>
      <w:r>
        <w:rPr>
          <w:rFonts w:eastAsia="Times New Roman"/>
        </w:rPr>
        <w:br/>
        <w:t>Customers who purchase a selected used truck from any CAL Isuzu Dealership during the promotional period will receive a $2,500 CAL Credit, redeemable across CAL Isuzu Parts, Service, and Engineering departments.</w:t>
      </w:r>
    </w:p>
    <w:p w14:paraId="2799C2E5" w14:textId="77777777" w:rsidR="009A173F" w:rsidRDefault="009A173F" w:rsidP="009A173F">
      <w:pPr>
        <w:spacing w:after="0" w:line="240" w:lineRule="auto"/>
        <w:rPr>
          <w:rFonts w:eastAsia="Times New Roman"/>
          <w:b/>
          <w:bCs/>
        </w:rPr>
      </w:pPr>
    </w:p>
    <w:p w14:paraId="70470E7A" w14:textId="4B26B926" w:rsidR="004B2851" w:rsidRDefault="004B2851" w:rsidP="009A173F">
      <w:pPr>
        <w:spacing w:after="0" w:line="240" w:lineRule="auto"/>
        <w:rPr>
          <w:rFonts w:eastAsia="Times New Roman"/>
          <w:b/>
          <w:bCs/>
        </w:rPr>
      </w:pPr>
      <w:r>
        <w:rPr>
          <w:rFonts w:eastAsia="Times New Roman"/>
          <w:b/>
          <w:bCs/>
        </w:rPr>
        <w:t>Eligibility</w:t>
      </w:r>
    </w:p>
    <w:p w14:paraId="71035C59" w14:textId="77777777" w:rsidR="004B2851" w:rsidRDefault="004B2851" w:rsidP="004B2851">
      <w:pPr>
        <w:numPr>
          <w:ilvl w:val="1"/>
          <w:numId w:val="1"/>
        </w:numPr>
        <w:spacing w:after="0" w:line="240" w:lineRule="auto"/>
        <w:rPr>
          <w:rFonts w:eastAsia="Times New Roman"/>
        </w:rPr>
      </w:pPr>
      <w:r>
        <w:rPr>
          <w:rFonts w:eastAsia="Times New Roman"/>
        </w:rPr>
        <w:t>Offer applies only to selected used truck stock as identified and confirmed by CAL Isuzu.</w:t>
      </w:r>
    </w:p>
    <w:p w14:paraId="28FAB041" w14:textId="77777777" w:rsidR="004B2851" w:rsidRDefault="004B2851" w:rsidP="004B2851">
      <w:pPr>
        <w:numPr>
          <w:ilvl w:val="1"/>
          <w:numId w:val="1"/>
        </w:numPr>
        <w:spacing w:after="0" w:line="240" w:lineRule="auto"/>
        <w:rPr>
          <w:rFonts w:eastAsia="Times New Roman"/>
        </w:rPr>
      </w:pPr>
      <w:r>
        <w:rPr>
          <w:rFonts w:eastAsia="Times New Roman"/>
        </w:rPr>
        <w:t>Promotion is valid exclusively at CAL Isuzu Dealerships.</w:t>
      </w:r>
    </w:p>
    <w:p w14:paraId="34487313" w14:textId="77777777" w:rsidR="004B2851" w:rsidRDefault="004B2851" w:rsidP="004B2851">
      <w:pPr>
        <w:numPr>
          <w:ilvl w:val="1"/>
          <w:numId w:val="1"/>
        </w:numPr>
        <w:spacing w:after="0" w:line="240" w:lineRule="auto"/>
        <w:rPr>
          <w:rFonts w:eastAsia="Times New Roman"/>
        </w:rPr>
      </w:pPr>
      <w:r>
        <w:rPr>
          <w:rFonts w:eastAsia="Times New Roman"/>
        </w:rPr>
        <w:t>Available to retail and trade customers purchasing directly from CAL Isuzu.</w:t>
      </w:r>
    </w:p>
    <w:p w14:paraId="5A7361FD" w14:textId="77777777" w:rsidR="004B2851" w:rsidRDefault="004B2851" w:rsidP="009A173F">
      <w:pPr>
        <w:spacing w:after="0" w:line="240" w:lineRule="auto"/>
        <w:rPr>
          <w:rFonts w:eastAsia="Times New Roman"/>
          <w:b/>
          <w:bCs/>
        </w:rPr>
      </w:pPr>
      <w:r>
        <w:rPr>
          <w:rFonts w:eastAsia="Times New Roman"/>
          <w:b/>
          <w:bCs/>
        </w:rPr>
        <w:t>Promotion Period</w:t>
      </w:r>
    </w:p>
    <w:p w14:paraId="178308B2" w14:textId="77777777" w:rsidR="004B2851" w:rsidRDefault="004B2851" w:rsidP="004B2851">
      <w:pPr>
        <w:numPr>
          <w:ilvl w:val="1"/>
          <w:numId w:val="1"/>
        </w:numPr>
        <w:spacing w:after="0" w:line="240" w:lineRule="auto"/>
        <w:rPr>
          <w:rFonts w:eastAsia="Times New Roman"/>
        </w:rPr>
      </w:pPr>
      <w:r>
        <w:rPr>
          <w:rFonts w:eastAsia="Times New Roman"/>
        </w:rPr>
        <w:t>The promotion is valid for eligible purchases made from 1 December 2025 to 31 March 2026.</w:t>
      </w:r>
    </w:p>
    <w:p w14:paraId="18F149B7" w14:textId="77777777" w:rsidR="004B2851" w:rsidRDefault="004B2851" w:rsidP="004B2851">
      <w:pPr>
        <w:numPr>
          <w:ilvl w:val="1"/>
          <w:numId w:val="1"/>
        </w:numPr>
        <w:spacing w:after="0" w:line="240" w:lineRule="auto"/>
        <w:rPr>
          <w:rFonts w:eastAsia="Times New Roman"/>
        </w:rPr>
      </w:pPr>
      <w:r>
        <w:rPr>
          <w:rFonts w:eastAsia="Times New Roman"/>
        </w:rPr>
        <w:t>CAL Isuzu reserves the right to amend or end the promotion at any time without prior notice.</w:t>
      </w:r>
    </w:p>
    <w:p w14:paraId="7BA5BC08" w14:textId="77777777" w:rsidR="004B2851" w:rsidRDefault="004B2851" w:rsidP="009A173F">
      <w:pPr>
        <w:spacing w:after="0" w:line="240" w:lineRule="auto"/>
        <w:rPr>
          <w:rFonts w:eastAsia="Times New Roman"/>
          <w:b/>
          <w:bCs/>
        </w:rPr>
      </w:pPr>
      <w:r>
        <w:rPr>
          <w:rFonts w:eastAsia="Times New Roman"/>
          <w:b/>
          <w:bCs/>
        </w:rPr>
        <w:t>$2,500 CAL Credit Conditions</w:t>
      </w:r>
    </w:p>
    <w:p w14:paraId="202B74D8" w14:textId="77777777" w:rsidR="004B2851" w:rsidRDefault="004B2851" w:rsidP="004B2851">
      <w:pPr>
        <w:numPr>
          <w:ilvl w:val="1"/>
          <w:numId w:val="1"/>
        </w:numPr>
        <w:spacing w:after="0" w:line="240" w:lineRule="auto"/>
        <w:rPr>
          <w:rFonts w:eastAsia="Times New Roman"/>
        </w:rPr>
      </w:pPr>
      <w:r>
        <w:rPr>
          <w:rFonts w:eastAsia="Times New Roman"/>
        </w:rPr>
        <w:t>Credit is non-transferable, non-refundable, and cannot be redeemed for cash.</w:t>
      </w:r>
    </w:p>
    <w:p w14:paraId="3E2E58B6" w14:textId="77777777" w:rsidR="004B2851" w:rsidRDefault="004B2851" w:rsidP="004B2851">
      <w:pPr>
        <w:numPr>
          <w:ilvl w:val="1"/>
          <w:numId w:val="1"/>
        </w:numPr>
        <w:spacing w:after="0" w:line="240" w:lineRule="auto"/>
        <w:rPr>
          <w:rFonts w:eastAsia="Times New Roman"/>
        </w:rPr>
      </w:pPr>
      <w:r>
        <w:rPr>
          <w:rFonts w:eastAsia="Times New Roman"/>
        </w:rPr>
        <w:t>Credit may be redeemed only for Parts, Service, or Engineering at CAL Isuzu branches.</w:t>
      </w:r>
    </w:p>
    <w:p w14:paraId="130E1A95" w14:textId="77777777" w:rsidR="004B2851" w:rsidRDefault="004B2851" w:rsidP="004B2851">
      <w:pPr>
        <w:numPr>
          <w:ilvl w:val="1"/>
          <w:numId w:val="1"/>
        </w:numPr>
        <w:spacing w:after="0" w:line="240" w:lineRule="auto"/>
        <w:rPr>
          <w:rFonts w:eastAsia="Times New Roman"/>
        </w:rPr>
      </w:pPr>
      <w:r>
        <w:rPr>
          <w:rFonts w:eastAsia="Times New Roman"/>
        </w:rPr>
        <w:t>Credit must be redeemed within 12 months from the date of vehicle purchase unless otherwise stated.</w:t>
      </w:r>
    </w:p>
    <w:p w14:paraId="1F1E7F27" w14:textId="77777777" w:rsidR="004B2851" w:rsidRDefault="004B2851" w:rsidP="004B2851">
      <w:pPr>
        <w:numPr>
          <w:ilvl w:val="1"/>
          <w:numId w:val="1"/>
        </w:numPr>
        <w:spacing w:after="0" w:line="240" w:lineRule="auto"/>
        <w:rPr>
          <w:rFonts w:eastAsia="Times New Roman"/>
        </w:rPr>
      </w:pPr>
      <w:r>
        <w:rPr>
          <w:rFonts w:eastAsia="Times New Roman"/>
        </w:rPr>
        <w:t>Any unused balance after the expiry date will be forfeited.</w:t>
      </w:r>
    </w:p>
    <w:p w14:paraId="7000B768" w14:textId="77777777" w:rsidR="004B2851" w:rsidRDefault="004B2851" w:rsidP="004B2851">
      <w:pPr>
        <w:numPr>
          <w:ilvl w:val="1"/>
          <w:numId w:val="1"/>
        </w:numPr>
        <w:spacing w:after="0" w:line="240" w:lineRule="auto"/>
        <w:rPr>
          <w:rFonts w:eastAsia="Times New Roman"/>
        </w:rPr>
      </w:pPr>
      <w:r>
        <w:rPr>
          <w:rFonts w:eastAsia="Times New Roman"/>
        </w:rPr>
        <w:t>Credit cannot be used to offset the purchase price of the vehicle.</w:t>
      </w:r>
    </w:p>
    <w:p w14:paraId="6689127B" w14:textId="77777777" w:rsidR="004B2851" w:rsidRDefault="004B2851" w:rsidP="009A173F">
      <w:pPr>
        <w:spacing w:after="0" w:line="240" w:lineRule="auto"/>
        <w:rPr>
          <w:rFonts w:eastAsia="Times New Roman"/>
          <w:b/>
          <w:bCs/>
        </w:rPr>
      </w:pPr>
      <w:r>
        <w:rPr>
          <w:rFonts w:eastAsia="Times New Roman"/>
          <w:b/>
          <w:bCs/>
        </w:rPr>
        <w:t>Redemption Process</w:t>
      </w:r>
    </w:p>
    <w:p w14:paraId="3396E2B5" w14:textId="77777777" w:rsidR="004B2851" w:rsidRDefault="004B2851" w:rsidP="004B2851">
      <w:pPr>
        <w:numPr>
          <w:ilvl w:val="1"/>
          <w:numId w:val="1"/>
        </w:numPr>
        <w:spacing w:after="0" w:line="240" w:lineRule="auto"/>
        <w:rPr>
          <w:rFonts w:eastAsia="Times New Roman"/>
        </w:rPr>
      </w:pPr>
      <w:r>
        <w:rPr>
          <w:rFonts w:eastAsia="Times New Roman"/>
        </w:rPr>
        <w:t>Customers must reference their CAL Credit at the time of booking or purchase.</w:t>
      </w:r>
    </w:p>
    <w:p w14:paraId="3E84146B" w14:textId="77777777" w:rsidR="004B2851" w:rsidRDefault="004B2851" w:rsidP="004B2851">
      <w:pPr>
        <w:numPr>
          <w:ilvl w:val="1"/>
          <w:numId w:val="1"/>
        </w:numPr>
        <w:spacing w:after="0" w:line="240" w:lineRule="auto"/>
        <w:rPr>
          <w:rFonts w:eastAsia="Times New Roman"/>
        </w:rPr>
      </w:pPr>
      <w:r>
        <w:rPr>
          <w:rFonts w:eastAsia="Times New Roman"/>
        </w:rPr>
        <w:t>Standard Parts, Service, and Engineering booking processes apply.</w:t>
      </w:r>
    </w:p>
    <w:p w14:paraId="6C101E77" w14:textId="77777777" w:rsidR="004B2851" w:rsidRDefault="004B2851" w:rsidP="004B2851">
      <w:pPr>
        <w:numPr>
          <w:ilvl w:val="1"/>
          <w:numId w:val="1"/>
        </w:numPr>
        <w:spacing w:after="0" w:line="240" w:lineRule="auto"/>
        <w:rPr>
          <w:rFonts w:eastAsia="Times New Roman"/>
        </w:rPr>
      </w:pPr>
      <w:r>
        <w:rPr>
          <w:rFonts w:eastAsia="Times New Roman"/>
        </w:rPr>
        <w:t>Credit cannot be applied to existing outstanding accounts or prior transactions.</w:t>
      </w:r>
    </w:p>
    <w:p w14:paraId="416DB404" w14:textId="77777777" w:rsidR="004B2851" w:rsidRDefault="004B2851" w:rsidP="009A173F">
      <w:pPr>
        <w:spacing w:after="0" w:line="240" w:lineRule="auto"/>
        <w:rPr>
          <w:rFonts w:eastAsia="Times New Roman"/>
          <w:b/>
          <w:bCs/>
        </w:rPr>
      </w:pPr>
      <w:r>
        <w:rPr>
          <w:rFonts w:eastAsia="Times New Roman"/>
          <w:b/>
          <w:bCs/>
        </w:rPr>
        <w:t>General Conditions</w:t>
      </w:r>
    </w:p>
    <w:p w14:paraId="289FCFCD" w14:textId="77777777" w:rsidR="004B2851" w:rsidRDefault="004B2851" w:rsidP="004B2851">
      <w:pPr>
        <w:numPr>
          <w:ilvl w:val="1"/>
          <w:numId w:val="1"/>
        </w:numPr>
        <w:spacing w:after="0" w:line="240" w:lineRule="auto"/>
        <w:rPr>
          <w:rFonts w:eastAsia="Times New Roman"/>
        </w:rPr>
      </w:pPr>
      <w:r>
        <w:rPr>
          <w:rFonts w:eastAsia="Times New Roman"/>
        </w:rPr>
        <w:t>Promotion cannot be used in conjunction with any other offer unless expressly approved by CAL Isuzu.</w:t>
      </w:r>
    </w:p>
    <w:p w14:paraId="15F3B6DA" w14:textId="77777777" w:rsidR="004B2851" w:rsidRDefault="004B2851" w:rsidP="004B2851">
      <w:pPr>
        <w:numPr>
          <w:ilvl w:val="1"/>
          <w:numId w:val="1"/>
        </w:numPr>
        <w:spacing w:after="0" w:line="240" w:lineRule="auto"/>
        <w:rPr>
          <w:rFonts w:eastAsia="Times New Roman"/>
        </w:rPr>
      </w:pPr>
      <w:r>
        <w:rPr>
          <w:rFonts w:eastAsia="Times New Roman"/>
        </w:rPr>
        <w:t>CAL Isuzu reserves the right to verify eligibility and refuse redemption where misuse is suspected.</w:t>
      </w:r>
    </w:p>
    <w:p w14:paraId="41BA98B2" w14:textId="77777777" w:rsidR="004B2851" w:rsidRDefault="004B2851" w:rsidP="004B2851">
      <w:pPr>
        <w:numPr>
          <w:ilvl w:val="1"/>
          <w:numId w:val="1"/>
        </w:numPr>
        <w:spacing w:after="0" w:line="240" w:lineRule="auto"/>
        <w:rPr>
          <w:rFonts w:eastAsia="Times New Roman"/>
        </w:rPr>
      </w:pPr>
      <w:r>
        <w:rPr>
          <w:rFonts w:eastAsia="Times New Roman"/>
        </w:rPr>
        <w:t>All purchases are subject to CAL Isuzu’s standard sales terms and conditions.</w:t>
      </w:r>
    </w:p>
    <w:p w14:paraId="2E80B3CA" w14:textId="77777777" w:rsidR="004B2851" w:rsidRDefault="004B2851" w:rsidP="009A173F">
      <w:pPr>
        <w:spacing w:after="0" w:line="240" w:lineRule="auto"/>
        <w:rPr>
          <w:rFonts w:eastAsia="Times New Roman"/>
          <w:b/>
          <w:bCs/>
        </w:rPr>
      </w:pPr>
      <w:r>
        <w:rPr>
          <w:rFonts w:eastAsia="Times New Roman"/>
          <w:b/>
          <w:bCs/>
        </w:rPr>
        <w:t>Liability</w:t>
      </w:r>
    </w:p>
    <w:p w14:paraId="1A7E1F08" w14:textId="77777777" w:rsidR="004B2851" w:rsidRDefault="004B2851" w:rsidP="004B2851">
      <w:pPr>
        <w:numPr>
          <w:ilvl w:val="1"/>
          <w:numId w:val="1"/>
        </w:numPr>
        <w:spacing w:after="0" w:line="240" w:lineRule="auto"/>
        <w:rPr>
          <w:rFonts w:eastAsia="Times New Roman"/>
        </w:rPr>
      </w:pPr>
      <w:r>
        <w:rPr>
          <w:rFonts w:eastAsia="Times New Roman"/>
        </w:rPr>
        <w:t>CAL Isuzu is not responsible for any delays, losses, or issues arising from factors outside its reasonable control.</w:t>
      </w:r>
    </w:p>
    <w:p w14:paraId="737936CB" w14:textId="77777777" w:rsidR="004B2851" w:rsidRDefault="004B2851" w:rsidP="004B2851">
      <w:pPr>
        <w:numPr>
          <w:ilvl w:val="1"/>
          <w:numId w:val="1"/>
        </w:numPr>
        <w:spacing w:after="0" w:line="240" w:lineRule="auto"/>
        <w:rPr>
          <w:rFonts w:eastAsia="Times New Roman"/>
        </w:rPr>
      </w:pPr>
      <w:r>
        <w:rPr>
          <w:rFonts w:eastAsia="Times New Roman"/>
        </w:rPr>
        <w:t>To the fullest extent permitted by law, CAL Isuzu’s liability is limited to the value of the promotional credit.</w:t>
      </w:r>
    </w:p>
    <w:p w14:paraId="49AAF4C0" w14:textId="77777777" w:rsidR="004B2851" w:rsidRDefault="004B2851" w:rsidP="004B2851">
      <w:pPr>
        <w:spacing w:before="100" w:beforeAutospacing="1" w:after="100" w:afterAutospacing="1"/>
      </w:pPr>
      <w:r>
        <w:rPr>
          <w:b/>
          <w:bCs/>
          <w:lang w:eastAsia="en-NZ"/>
        </w:rPr>
        <w:lastRenderedPageBreak/>
        <w:t>Eligibility</w:t>
      </w:r>
    </w:p>
    <w:p w14:paraId="3E7C3368" w14:textId="77777777" w:rsidR="004B2851" w:rsidRDefault="004B2851" w:rsidP="004B2851">
      <w:pPr>
        <w:numPr>
          <w:ilvl w:val="0"/>
          <w:numId w:val="2"/>
        </w:numPr>
        <w:spacing w:before="100" w:beforeAutospacing="1" w:after="100" w:afterAutospacing="1" w:line="240" w:lineRule="auto"/>
      </w:pPr>
      <w:r>
        <w:rPr>
          <w:lang w:eastAsia="en-NZ"/>
        </w:rPr>
        <w:t>Applies to completed truck body builds, repairs, and engineering work carried out by CAL Isuzu Engineering.</w:t>
      </w:r>
    </w:p>
    <w:p w14:paraId="3DCCE576" w14:textId="77777777" w:rsidR="004B2851" w:rsidRDefault="004B2851" w:rsidP="004B2851">
      <w:pPr>
        <w:numPr>
          <w:ilvl w:val="0"/>
          <w:numId w:val="2"/>
        </w:numPr>
        <w:spacing w:before="100" w:beforeAutospacing="1" w:after="100" w:afterAutospacing="1" w:line="240" w:lineRule="auto"/>
      </w:pPr>
      <w:r>
        <w:rPr>
          <w:lang w:eastAsia="en-NZ"/>
        </w:rPr>
        <w:t>Customer accounts must be up to date at the time of credit issuance.</w:t>
      </w:r>
    </w:p>
    <w:p w14:paraId="788BC10C" w14:textId="77777777" w:rsidR="004B2851" w:rsidRDefault="004B2851" w:rsidP="004B2851">
      <w:pPr>
        <w:numPr>
          <w:ilvl w:val="0"/>
          <w:numId w:val="2"/>
        </w:numPr>
        <w:spacing w:before="100" w:beforeAutospacing="1" w:after="100" w:afterAutospacing="1" w:line="240" w:lineRule="auto"/>
      </w:pPr>
      <w:r>
        <w:rPr>
          <w:lang w:eastAsia="en-NZ"/>
        </w:rPr>
        <w:t>Offer valid only within the promotional period stated above.</w:t>
      </w:r>
    </w:p>
    <w:p w14:paraId="6DF4308F" w14:textId="77777777" w:rsidR="004B2851" w:rsidRDefault="004B2851" w:rsidP="009A173F">
      <w:pPr>
        <w:pBdr>
          <w:bottom w:val="single" w:sz="4" w:space="1" w:color="auto"/>
        </w:pBdr>
        <w:spacing w:before="100" w:beforeAutospacing="1" w:after="100" w:afterAutospacing="1"/>
        <w:rPr>
          <w:b/>
          <w:bCs/>
          <w:lang w:eastAsia="en-NZ"/>
        </w:rPr>
      </w:pPr>
    </w:p>
    <w:p w14:paraId="2479D9C1" w14:textId="38A35B59" w:rsidR="004B2851" w:rsidRPr="002219B4" w:rsidRDefault="004B2851" w:rsidP="004B2851">
      <w:pPr>
        <w:spacing w:before="100" w:beforeAutospacing="1" w:after="100" w:afterAutospacing="1"/>
        <w:rPr>
          <w:color w:val="C00000"/>
          <w:sz w:val="36"/>
          <w:szCs w:val="36"/>
        </w:rPr>
      </w:pPr>
      <w:r w:rsidRPr="002219B4">
        <w:rPr>
          <w:b/>
          <w:bCs/>
          <w:color w:val="C00000"/>
          <w:sz w:val="36"/>
          <w:szCs w:val="36"/>
          <w:lang w:eastAsia="en-NZ"/>
        </w:rPr>
        <w:t xml:space="preserve">Engineering Terms and Conditions </w:t>
      </w:r>
    </w:p>
    <w:p w14:paraId="636FF9A9" w14:textId="77777777" w:rsidR="009A173F" w:rsidRPr="009A173F" w:rsidRDefault="009A173F" w:rsidP="009A173F">
      <w:p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b/>
          <w:bCs/>
          <w:kern w:val="0"/>
          <w:lang w:eastAsia="en-NZ"/>
          <w14:ligatures w14:val="none"/>
        </w:rPr>
        <w:t>Promotion Period:</w:t>
      </w:r>
      <w:r w:rsidRPr="009A173F">
        <w:rPr>
          <w:rFonts w:eastAsia="Times New Roman" w:cs="Times New Roman"/>
          <w:kern w:val="0"/>
          <w:lang w:eastAsia="en-NZ"/>
          <w14:ligatures w14:val="none"/>
        </w:rPr>
        <w:t xml:space="preserve"> 1 December 2025 – 31 March 2026</w:t>
      </w:r>
    </w:p>
    <w:p w14:paraId="59C9B6C4" w14:textId="77777777" w:rsidR="009A173F" w:rsidRPr="009A173F" w:rsidRDefault="009A173F" w:rsidP="009A173F">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9A173F">
        <w:rPr>
          <w:rFonts w:eastAsia="Times New Roman" w:cs="Times New Roman"/>
          <w:b/>
          <w:bCs/>
          <w:kern w:val="0"/>
          <w:sz w:val="27"/>
          <w:szCs w:val="27"/>
          <w:lang w:eastAsia="en-NZ"/>
          <w14:ligatures w14:val="none"/>
        </w:rPr>
        <w:t>Eligibility</w:t>
      </w:r>
    </w:p>
    <w:p w14:paraId="2A755D0A" w14:textId="77777777" w:rsidR="009A173F" w:rsidRPr="009A173F" w:rsidRDefault="009A173F" w:rsidP="009A173F">
      <w:pPr>
        <w:numPr>
          <w:ilvl w:val="0"/>
          <w:numId w:val="9"/>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Applies to completed truck body builds, repairs, and engineering work carried out by CAL Isuzu Engineering.</w:t>
      </w:r>
    </w:p>
    <w:p w14:paraId="737F0852" w14:textId="77777777" w:rsidR="009A173F" w:rsidRPr="009A173F" w:rsidRDefault="009A173F" w:rsidP="009A173F">
      <w:pPr>
        <w:numPr>
          <w:ilvl w:val="0"/>
          <w:numId w:val="9"/>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Customer accounts must be up to date at the time of credit issuance.</w:t>
      </w:r>
    </w:p>
    <w:p w14:paraId="6B6F1AC3" w14:textId="77777777" w:rsidR="009A173F" w:rsidRPr="009A173F" w:rsidRDefault="009A173F" w:rsidP="009A173F">
      <w:pPr>
        <w:numPr>
          <w:ilvl w:val="0"/>
          <w:numId w:val="9"/>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Offer valid only within the promotional period stated above.</w:t>
      </w:r>
    </w:p>
    <w:p w14:paraId="2062971D" w14:textId="77777777" w:rsidR="009A173F" w:rsidRPr="009A173F" w:rsidRDefault="009A173F" w:rsidP="009A173F">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9A173F">
        <w:rPr>
          <w:rFonts w:eastAsia="Times New Roman" w:cs="Times New Roman"/>
          <w:b/>
          <w:bCs/>
          <w:kern w:val="0"/>
          <w:sz w:val="27"/>
          <w:szCs w:val="27"/>
          <w:lang w:eastAsia="en-NZ"/>
          <w14:ligatures w14:val="none"/>
        </w:rPr>
        <w:t>Credit Brackets</w:t>
      </w:r>
    </w:p>
    <w:p w14:paraId="014BF926" w14:textId="77777777" w:rsidR="009A173F" w:rsidRPr="009A173F" w:rsidRDefault="009A173F" w:rsidP="009A173F">
      <w:p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Eligible customers will receive CAL Credit based on the value of the completed work (including GST):</w:t>
      </w:r>
    </w:p>
    <w:p w14:paraId="5AA1D077" w14:textId="77777777" w:rsidR="009A173F" w:rsidRPr="009A173F" w:rsidRDefault="009A173F" w:rsidP="009A173F">
      <w:pPr>
        <w:numPr>
          <w:ilvl w:val="0"/>
          <w:numId w:val="10"/>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$5,000–$14,999 → $500 CAL Credit</w:t>
      </w:r>
    </w:p>
    <w:p w14:paraId="0CC73EC6" w14:textId="77777777" w:rsidR="009A173F" w:rsidRPr="009A173F" w:rsidRDefault="009A173F" w:rsidP="009A173F">
      <w:pPr>
        <w:numPr>
          <w:ilvl w:val="0"/>
          <w:numId w:val="10"/>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$15,000–$29,999 → $1,000 CAL Credit</w:t>
      </w:r>
    </w:p>
    <w:p w14:paraId="52BFF331" w14:textId="77777777" w:rsidR="009A173F" w:rsidRPr="009A173F" w:rsidRDefault="009A173F" w:rsidP="009A173F">
      <w:pPr>
        <w:numPr>
          <w:ilvl w:val="0"/>
          <w:numId w:val="10"/>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$30,000+ → $1,500 CAL Credit</w:t>
      </w:r>
    </w:p>
    <w:p w14:paraId="28E180A9" w14:textId="77777777" w:rsidR="009A173F" w:rsidRPr="009A173F" w:rsidRDefault="009A173F" w:rsidP="009A173F">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9A173F">
        <w:rPr>
          <w:rFonts w:eastAsia="Times New Roman" w:cs="Times New Roman"/>
          <w:b/>
          <w:bCs/>
          <w:kern w:val="0"/>
          <w:sz w:val="27"/>
          <w:szCs w:val="27"/>
          <w:lang w:eastAsia="en-NZ"/>
          <w14:ligatures w14:val="none"/>
        </w:rPr>
        <w:t>Use of Credit</w:t>
      </w:r>
    </w:p>
    <w:p w14:paraId="6E118F69" w14:textId="77777777" w:rsidR="009A173F" w:rsidRPr="009A173F" w:rsidRDefault="009A173F" w:rsidP="009A173F">
      <w:p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CAL Credit may be redeemed for:</w:t>
      </w:r>
    </w:p>
    <w:p w14:paraId="32B79BF1" w14:textId="77777777" w:rsidR="009A173F" w:rsidRPr="009A173F" w:rsidRDefault="009A173F" w:rsidP="009A173F">
      <w:pPr>
        <w:numPr>
          <w:ilvl w:val="0"/>
          <w:numId w:val="11"/>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Future labour</w:t>
      </w:r>
    </w:p>
    <w:p w14:paraId="48E63C80" w14:textId="77777777" w:rsidR="009A173F" w:rsidRPr="009A173F" w:rsidRDefault="009A173F" w:rsidP="009A173F">
      <w:pPr>
        <w:numPr>
          <w:ilvl w:val="0"/>
          <w:numId w:val="11"/>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Repairs</w:t>
      </w:r>
    </w:p>
    <w:p w14:paraId="43ABCD12" w14:textId="77777777" w:rsidR="009A173F" w:rsidRPr="009A173F" w:rsidRDefault="009A173F" w:rsidP="009A173F">
      <w:pPr>
        <w:numPr>
          <w:ilvl w:val="0"/>
          <w:numId w:val="11"/>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Servicing</w:t>
      </w:r>
    </w:p>
    <w:p w14:paraId="30E70BD3" w14:textId="77777777" w:rsidR="009A173F" w:rsidRPr="009A173F" w:rsidRDefault="009A173F" w:rsidP="009A173F">
      <w:pPr>
        <w:numPr>
          <w:ilvl w:val="0"/>
          <w:numId w:val="11"/>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Parts</w:t>
      </w:r>
    </w:p>
    <w:p w14:paraId="2ABD60CA" w14:textId="77777777" w:rsidR="009A173F" w:rsidRPr="009A173F" w:rsidRDefault="009A173F" w:rsidP="009A173F">
      <w:p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 xml:space="preserve">CAL Credit </w:t>
      </w:r>
      <w:r w:rsidRPr="009A173F">
        <w:rPr>
          <w:rFonts w:eastAsia="Times New Roman" w:cs="Times New Roman"/>
          <w:b/>
          <w:bCs/>
          <w:kern w:val="0"/>
          <w:lang w:eastAsia="en-NZ"/>
          <w14:ligatures w14:val="none"/>
        </w:rPr>
        <w:t>cannot</w:t>
      </w:r>
      <w:r w:rsidRPr="009A173F">
        <w:rPr>
          <w:rFonts w:eastAsia="Times New Roman" w:cs="Times New Roman"/>
          <w:kern w:val="0"/>
          <w:lang w:eastAsia="en-NZ"/>
          <w14:ligatures w14:val="none"/>
        </w:rPr>
        <w:t xml:space="preserve"> be used for:</w:t>
      </w:r>
    </w:p>
    <w:p w14:paraId="3E36F5A2" w14:textId="77777777" w:rsidR="009A173F" w:rsidRPr="009A173F" w:rsidRDefault="009A173F" w:rsidP="009A173F">
      <w:pPr>
        <w:numPr>
          <w:ilvl w:val="0"/>
          <w:numId w:val="12"/>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Overdue accounts</w:t>
      </w:r>
    </w:p>
    <w:p w14:paraId="5D7A0FEE" w14:textId="77777777" w:rsidR="009A173F" w:rsidRPr="009A173F" w:rsidRDefault="009A173F" w:rsidP="009A173F">
      <w:pPr>
        <w:numPr>
          <w:ilvl w:val="0"/>
          <w:numId w:val="12"/>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Previous invoices</w:t>
      </w:r>
    </w:p>
    <w:p w14:paraId="2EC213A0" w14:textId="77777777" w:rsidR="009A173F" w:rsidRPr="009A173F" w:rsidRDefault="009A173F" w:rsidP="009A173F">
      <w:pPr>
        <w:numPr>
          <w:ilvl w:val="0"/>
          <w:numId w:val="12"/>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Design fees</w:t>
      </w:r>
    </w:p>
    <w:p w14:paraId="6677A5C2" w14:textId="77777777" w:rsidR="009A173F" w:rsidRPr="009A173F" w:rsidRDefault="009A173F" w:rsidP="009A173F">
      <w:pPr>
        <w:numPr>
          <w:ilvl w:val="0"/>
          <w:numId w:val="12"/>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Subcontractor costs</w:t>
      </w:r>
    </w:p>
    <w:p w14:paraId="171EEC01" w14:textId="77777777" w:rsidR="009A173F" w:rsidRDefault="009A173F" w:rsidP="009A173F">
      <w:pPr>
        <w:numPr>
          <w:ilvl w:val="0"/>
          <w:numId w:val="12"/>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Certifications</w:t>
      </w:r>
    </w:p>
    <w:p w14:paraId="3AAC416B" w14:textId="77777777" w:rsidR="009A173F" w:rsidRDefault="009A173F" w:rsidP="009A173F">
      <w:pPr>
        <w:spacing w:before="100" w:beforeAutospacing="1" w:after="100" w:afterAutospacing="1" w:line="240" w:lineRule="auto"/>
        <w:ind w:left="720"/>
        <w:rPr>
          <w:rFonts w:eastAsia="Times New Roman" w:cs="Times New Roman"/>
          <w:kern w:val="0"/>
          <w:lang w:eastAsia="en-NZ"/>
          <w14:ligatures w14:val="none"/>
        </w:rPr>
      </w:pPr>
    </w:p>
    <w:p w14:paraId="498DEE26" w14:textId="77777777" w:rsidR="009A173F" w:rsidRPr="009A173F" w:rsidRDefault="009A173F" w:rsidP="009A173F">
      <w:pPr>
        <w:spacing w:before="100" w:beforeAutospacing="1" w:after="100" w:afterAutospacing="1" w:line="240" w:lineRule="auto"/>
        <w:ind w:left="720"/>
        <w:rPr>
          <w:rFonts w:eastAsia="Times New Roman" w:cs="Times New Roman"/>
          <w:kern w:val="0"/>
          <w:lang w:eastAsia="en-NZ"/>
          <w14:ligatures w14:val="none"/>
        </w:rPr>
      </w:pPr>
    </w:p>
    <w:p w14:paraId="1850A4C1" w14:textId="77777777" w:rsidR="009A173F" w:rsidRPr="009A173F" w:rsidRDefault="009A173F" w:rsidP="009A173F">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9A173F">
        <w:rPr>
          <w:rFonts w:eastAsia="Times New Roman" w:cs="Times New Roman"/>
          <w:b/>
          <w:bCs/>
          <w:kern w:val="0"/>
          <w:sz w:val="27"/>
          <w:szCs w:val="27"/>
          <w:lang w:eastAsia="en-NZ"/>
          <w14:ligatures w14:val="none"/>
        </w:rPr>
        <w:t>Validity</w:t>
      </w:r>
    </w:p>
    <w:p w14:paraId="68CD310A" w14:textId="77777777" w:rsidR="009A173F" w:rsidRPr="009A173F" w:rsidRDefault="009A173F" w:rsidP="009A173F">
      <w:pPr>
        <w:numPr>
          <w:ilvl w:val="0"/>
          <w:numId w:val="13"/>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Credit expires 6 months after the date of issue.</w:t>
      </w:r>
    </w:p>
    <w:p w14:paraId="22DF3DED" w14:textId="77777777" w:rsidR="009A173F" w:rsidRPr="009A173F" w:rsidRDefault="009A173F" w:rsidP="009A173F">
      <w:pPr>
        <w:numPr>
          <w:ilvl w:val="0"/>
          <w:numId w:val="13"/>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Any unused balance after expiry will be forfeited.</w:t>
      </w:r>
    </w:p>
    <w:p w14:paraId="69577926" w14:textId="77777777" w:rsidR="009A173F" w:rsidRPr="009A173F" w:rsidRDefault="009A173F" w:rsidP="009A173F">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9A173F">
        <w:rPr>
          <w:rFonts w:eastAsia="Times New Roman" w:cs="Times New Roman"/>
          <w:b/>
          <w:bCs/>
          <w:kern w:val="0"/>
          <w:sz w:val="27"/>
          <w:szCs w:val="27"/>
          <w:lang w:eastAsia="en-NZ"/>
          <w14:ligatures w14:val="none"/>
        </w:rPr>
        <w:t>Restrictions</w:t>
      </w:r>
    </w:p>
    <w:p w14:paraId="5BCF8EA7" w14:textId="77777777" w:rsidR="009A173F" w:rsidRPr="009A173F" w:rsidRDefault="009A173F" w:rsidP="009A173F">
      <w:pPr>
        <w:numPr>
          <w:ilvl w:val="0"/>
          <w:numId w:val="14"/>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Credit is non-transferable and cannot be redeemed for cash.</w:t>
      </w:r>
    </w:p>
    <w:p w14:paraId="44A0936E" w14:textId="77777777" w:rsidR="009A173F" w:rsidRPr="009A173F" w:rsidRDefault="009A173F" w:rsidP="009A173F">
      <w:pPr>
        <w:numPr>
          <w:ilvl w:val="0"/>
          <w:numId w:val="14"/>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Only one credit per job is permitted.</w:t>
      </w:r>
    </w:p>
    <w:p w14:paraId="5F44B8FA" w14:textId="77777777" w:rsidR="009A173F" w:rsidRPr="009A173F" w:rsidRDefault="009A173F" w:rsidP="009A173F">
      <w:pPr>
        <w:numPr>
          <w:ilvl w:val="0"/>
          <w:numId w:val="14"/>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Cannot be used in conjunction with other discounts or promotions unless expressly approved by CAL Isuzu.</w:t>
      </w:r>
    </w:p>
    <w:p w14:paraId="6A793CBD" w14:textId="77777777" w:rsidR="009A173F" w:rsidRPr="009A173F" w:rsidRDefault="009A173F" w:rsidP="009A173F">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9A173F">
        <w:rPr>
          <w:rFonts w:eastAsia="Times New Roman" w:cs="Times New Roman"/>
          <w:b/>
          <w:bCs/>
          <w:kern w:val="0"/>
          <w:sz w:val="27"/>
          <w:szCs w:val="27"/>
          <w:lang w:eastAsia="en-NZ"/>
          <w14:ligatures w14:val="none"/>
        </w:rPr>
        <w:t>Issuance of Credit</w:t>
      </w:r>
    </w:p>
    <w:p w14:paraId="481C0A68" w14:textId="77777777" w:rsidR="009A173F" w:rsidRPr="009A173F" w:rsidRDefault="009A173F" w:rsidP="009A173F">
      <w:pPr>
        <w:numPr>
          <w:ilvl w:val="0"/>
          <w:numId w:val="15"/>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Credit will be issued only once the job is completed and paid in full.</w:t>
      </w:r>
    </w:p>
    <w:p w14:paraId="76C81943" w14:textId="77777777" w:rsidR="009A173F" w:rsidRPr="009A173F" w:rsidRDefault="009A173F" w:rsidP="009A173F">
      <w:pPr>
        <w:numPr>
          <w:ilvl w:val="0"/>
          <w:numId w:val="15"/>
        </w:numPr>
        <w:spacing w:before="100" w:beforeAutospacing="1" w:after="100" w:afterAutospacing="1" w:line="240" w:lineRule="auto"/>
        <w:rPr>
          <w:rFonts w:eastAsia="Times New Roman" w:cs="Times New Roman"/>
          <w:kern w:val="0"/>
          <w:lang w:eastAsia="en-NZ"/>
          <w14:ligatures w14:val="none"/>
        </w:rPr>
      </w:pPr>
      <w:r w:rsidRPr="009A173F">
        <w:rPr>
          <w:rFonts w:eastAsia="Times New Roman" w:cs="Times New Roman"/>
          <w:kern w:val="0"/>
          <w:lang w:eastAsia="en-NZ"/>
          <w14:ligatures w14:val="none"/>
        </w:rPr>
        <w:t>CAL Isuzu reserves the right to verify eligibility before issuing the credit.</w:t>
      </w:r>
    </w:p>
    <w:p w14:paraId="20AB1036" w14:textId="77777777" w:rsidR="005B06A2" w:rsidRDefault="005B06A2" w:rsidP="009A173F">
      <w:pPr>
        <w:pBdr>
          <w:bottom w:val="single" w:sz="4" w:space="1" w:color="auto"/>
        </w:pBdr>
      </w:pPr>
    </w:p>
    <w:p w14:paraId="6A4885EE" w14:textId="4821AD0C" w:rsidR="009A173F" w:rsidRPr="002219B4" w:rsidRDefault="009A173F">
      <w:pPr>
        <w:rPr>
          <w:b/>
          <w:bCs/>
          <w:color w:val="C00000"/>
          <w:sz w:val="36"/>
          <w:szCs w:val="36"/>
        </w:rPr>
      </w:pPr>
      <w:r w:rsidRPr="002219B4">
        <w:rPr>
          <w:b/>
          <w:bCs/>
          <w:color w:val="C00000"/>
          <w:sz w:val="36"/>
          <w:szCs w:val="36"/>
        </w:rPr>
        <w:t xml:space="preserve">Finance Terms and Conditions </w:t>
      </w:r>
    </w:p>
    <w:p w14:paraId="34889534" w14:textId="5493110A" w:rsidR="002219B4" w:rsidRPr="002219B4" w:rsidRDefault="002219B4" w:rsidP="002219B4">
      <w:r w:rsidRPr="002219B4">
        <w:t>Purchase one of our trucks priced under $100,000 and you can keep the GST in your business rather than returning it to the loan.</w:t>
      </w:r>
      <w:r>
        <w:t xml:space="preserve"> </w:t>
      </w:r>
    </w:p>
    <w:p w14:paraId="5FFF7B67" w14:textId="0F93D76D" w:rsidR="002219B4" w:rsidRDefault="002219B4" w:rsidP="009A173F"/>
    <w:p w14:paraId="2C58AB34" w14:textId="0BE80B20" w:rsidR="009A173F" w:rsidRPr="009A173F" w:rsidRDefault="009A173F" w:rsidP="009A173F">
      <w:r w:rsidRPr="009A173F">
        <w:t>Heartland bank lending criteria, T&amp;C's apply.</w:t>
      </w:r>
    </w:p>
    <w:p w14:paraId="18F20451" w14:textId="1051D4F3" w:rsidR="009A173F" w:rsidRDefault="009A173F">
      <w:r>
        <w:t>Promotional period from – 1</w:t>
      </w:r>
      <w:r w:rsidRPr="009A173F">
        <w:rPr>
          <w:vertAlign w:val="superscript"/>
        </w:rPr>
        <w:t>st</w:t>
      </w:r>
      <w:r>
        <w:t xml:space="preserve"> December 2025 – 31</w:t>
      </w:r>
      <w:r w:rsidRPr="009A173F">
        <w:rPr>
          <w:vertAlign w:val="superscript"/>
        </w:rPr>
        <w:t>st</w:t>
      </w:r>
      <w:r>
        <w:t xml:space="preserve"> March 2026. </w:t>
      </w:r>
    </w:p>
    <w:p w14:paraId="2D5D5A48" w14:textId="77777777" w:rsidR="009A173F" w:rsidRDefault="009A173F" w:rsidP="009A173F">
      <w:pPr>
        <w:pBdr>
          <w:bottom w:val="single" w:sz="4" w:space="1" w:color="auto"/>
        </w:pBdr>
      </w:pPr>
    </w:p>
    <w:p w14:paraId="23153C31" w14:textId="77777777" w:rsidR="009A173F" w:rsidRDefault="009A173F"/>
    <w:p w14:paraId="570762C6" w14:textId="3DF063F1" w:rsidR="0033699E" w:rsidRPr="002219B4" w:rsidRDefault="009A173F">
      <w:pPr>
        <w:rPr>
          <w:b/>
          <w:bCs/>
          <w:color w:val="C00000"/>
          <w:sz w:val="36"/>
          <w:szCs w:val="36"/>
        </w:rPr>
      </w:pPr>
      <w:r w:rsidRPr="002219B4">
        <w:rPr>
          <w:b/>
          <w:bCs/>
          <w:color w:val="C00000"/>
          <w:sz w:val="36"/>
          <w:szCs w:val="36"/>
        </w:rPr>
        <w:t>Parts</w:t>
      </w:r>
      <w:r w:rsidR="002219B4" w:rsidRPr="002219B4">
        <w:rPr>
          <w:b/>
          <w:bCs/>
          <w:color w:val="C00000"/>
          <w:sz w:val="36"/>
          <w:szCs w:val="36"/>
        </w:rPr>
        <w:t xml:space="preserve"> Afterpay </w:t>
      </w:r>
    </w:p>
    <w:p w14:paraId="3E4DD690" w14:textId="6A470321" w:rsidR="002219B4" w:rsidRPr="002219B4" w:rsidRDefault="002219B4">
      <w:r w:rsidRPr="002219B4">
        <w:t xml:space="preserve">Buy now and receive your goods and pay later with Afterpay for parts retail customers. </w:t>
      </w:r>
    </w:p>
    <w:p w14:paraId="2042B77D" w14:textId="77777777" w:rsidR="002219B4" w:rsidRDefault="002219B4">
      <w:pPr>
        <w:rPr>
          <w:b/>
          <w:bCs/>
        </w:rPr>
      </w:pPr>
    </w:p>
    <w:p w14:paraId="6BD663F9" w14:textId="4B2D3478" w:rsidR="009A173F" w:rsidRPr="009A173F" w:rsidRDefault="009A173F">
      <w:pPr>
        <w:rPr>
          <w:b/>
          <w:bCs/>
        </w:rPr>
      </w:pPr>
      <w:r w:rsidRPr="009A173F">
        <w:rPr>
          <w:b/>
          <w:bCs/>
        </w:rPr>
        <w:t xml:space="preserve"> Terms and Conditions </w:t>
      </w:r>
    </w:p>
    <w:p w14:paraId="07F5C7F6" w14:textId="15619ECB" w:rsidR="009A173F" w:rsidRDefault="009A173F">
      <w:r>
        <w:t xml:space="preserve">Afterpay for parts retail customers only </w:t>
      </w:r>
    </w:p>
    <w:p w14:paraId="50EE84E1" w14:textId="50D687BC" w:rsidR="009A173F" w:rsidRDefault="009A173F">
      <w:r>
        <w:t xml:space="preserve">Afterpay Criteria, T&amp;C’s Apply </w:t>
      </w:r>
    </w:p>
    <w:p w14:paraId="2EE3C5CE" w14:textId="77777777" w:rsidR="009A173F" w:rsidRDefault="009A173F"/>
    <w:p w14:paraId="1EC5049F" w14:textId="77777777" w:rsidR="009A173F" w:rsidRDefault="009A173F" w:rsidP="009A173F">
      <w:pPr>
        <w:pBdr>
          <w:bottom w:val="single" w:sz="4" w:space="1" w:color="auto"/>
        </w:pBdr>
      </w:pPr>
    </w:p>
    <w:p w14:paraId="5F1C64FF" w14:textId="6DDBDE10" w:rsidR="002219B4" w:rsidRPr="002219B4" w:rsidRDefault="002219B4" w:rsidP="002219B4">
      <w:pPr>
        <w:spacing w:before="100" w:beforeAutospacing="1" w:after="100" w:afterAutospacing="1" w:line="240" w:lineRule="auto"/>
        <w:outlineLvl w:val="1"/>
        <w:rPr>
          <w:rFonts w:eastAsia="Times New Roman" w:cs="Times New Roman"/>
          <w:b/>
          <w:bCs/>
          <w:color w:val="C00000"/>
          <w:kern w:val="0"/>
          <w:sz w:val="36"/>
          <w:szCs w:val="36"/>
          <w:lang w:eastAsia="en-NZ"/>
          <w14:ligatures w14:val="none"/>
        </w:rPr>
      </w:pPr>
      <w:r w:rsidRPr="002219B4">
        <w:rPr>
          <w:rFonts w:eastAsia="Times New Roman" w:cs="Times New Roman"/>
          <w:b/>
          <w:bCs/>
          <w:color w:val="C00000"/>
          <w:kern w:val="0"/>
          <w:sz w:val="36"/>
          <w:szCs w:val="36"/>
          <w:lang w:eastAsia="en-NZ"/>
          <w14:ligatures w14:val="none"/>
        </w:rPr>
        <w:lastRenderedPageBreak/>
        <w:t>New Truck Service Voucher Promotion</w:t>
      </w:r>
    </w:p>
    <w:p w14:paraId="334193B8" w14:textId="77777777" w:rsidR="002219B4" w:rsidRDefault="002219B4" w:rsidP="002219B4">
      <w:pPr>
        <w:spacing w:before="100" w:beforeAutospacing="1" w:after="100" w:afterAutospacing="1" w:line="240" w:lineRule="auto"/>
        <w:rPr>
          <w:rFonts w:eastAsia="Times New Roman" w:cs="Times New Roman"/>
          <w:kern w:val="0"/>
          <w:lang w:eastAsia="en-NZ"/>
          <w14:ligatures w14:val="none"/>
        </w:rPr>
      </w:pPr>
    </w:p>
    <w:p w14:paraId="164E1B97" w14:textId="77777777" w:rsidR="002219B4" w:rsidRDefault="002219B4" w:rsidP="002219B4">
      <w:r>
        <w:t>Customers who purchase a new truck and return to CAL for servicing will receive:</w:t>
      </w:r>
    </w:p>
    <w:p w14:paraId="4D85243B" w14:textId="478E18AC" w:rsidR="002219B4" w:rsidRDefault="002219B4" w:rsidP="002219B4">
      <w:pPr>
        <w:numPr>
          <w:ilvl w:val="0"/>
          <w:numId w:val="22"/>
        </w:numPr>
        <w:spacing w:after="0" w:line="240" w:lineRule="auto"/>
        <w:rPr>
          <w:rFonts w:eastAsia="Times New Roman"/>
        </w:rPr>
      </w:pPr>
      <w:r>
        <w:rPr>
          <w:rFonts w:eastAsia="Times New Roman"/>
        </w:rPr>
        <w:t xml:space="preserve">$250 </w:t>
      </w:r>
      <w:proofErr w:type="gramStart"/>
      <w:r>
        <w:rPr>
          <w:rFonts w:eastAsia="Times New Roman"/>
        </w:rPr>
        <w:t>Service  Credit</w:t>
      </w:r>
      <w:proofErr w:type="gramEnd"/>
      <w:r>
        <w:rPr>
          <w:rFonts w:eastAsia="Times New Roman"/>
        </w:rPr>
        <w:t xml:space="preserve"> Voucher at the 2nd service</w:t>
      </w:r>
    </w:p>
    <w:p w14:paraId="07CBC401" w14:textId="64BF627F" w:rsidR="002219B4" w:rsidRDefault="002219B4" w:rsidP="002219B4">
      <w:pPr>
        <w:numPr>
          <w:ilvl w:val="0"/>
          <w:numId w:val="22"/>
        </w:numPr>
        <w:spacing w:after="0" w:line="240" w:lineRule="auto"/>
        <w:rPr>
          <w:rFonts w:eastAsia="Times New Roman"/>
        </w:rPr>
      </w:pPr>
      <w:r>
        <w:rPr>
          <w:rFonts w:eastAsia="Times New Roman"/>
        </w:rPr>
        <w:t>An additional $250 Service Credit Voucher at the 3rd service</w:t>
      </w:r>
    </w:p>
    <w:p w14:paraId="4D747729" w14:textId="77777777" w:rsidR="002219B4" w:rsidRDefault="002219B4" w:rsidP="002219B4">
      <w:pPr>
        <w:spacing w:before="100" w:beforeAutospacing="1" w:after="100" w:afterAutospacing="1" w:line="240" w:lineRule="auto"/>
        <w:rPr>
          <w:rFonts w:eastAsia="Times New Roman" w:cs="Times New Roman"/>
          <w:kern w:val="0"/>
          <w:lang w:eastAsia="en-NZ"/>
          <w14:ligatures w14:val="none"/>
        </w:rPr>
      </w:pPr>
    </w:p>
    <w:p w14:paraId="5F5B6C6B" w14:textId="75CCD0D5" w:rsidR="002219B4" w:rsidRPr="002219B4" w:rsidRDefault="002219B4" w:rsidP="002219B4">
      <w:p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Terms &amp; Conditions</w:t>
      </w:r>
    </w:p>
    <w:p w14:paraId="515B2048"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1. Promotion Period</w:t>
      </w:r>
    </w:p>
    <w:p w14:paraId="2FF25B13" w14:textId="77777777" w:rsidR="002219B4" w:rsidRPr="002219B4" w:rsidRDefault="002219B4" w:rsidP="002219B4">
      <w:p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The Promotion is valid for truck handovers from 1 December 2025 to 31 March 2026. Service Vouchers are valid for 12 months from the date of truck handover, or until all available vouchers are redeemed, whichever occurs first.</w:t>
      </w:r>
    </w:p>
    <w:p w14:paraId="7F9CB779"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2. Eligibility</w:t>
      </w:r>
    </w:p>
    <w:p w14:paraId="3A37996A" w14:textId="77777777" w:rsidR="002219B4" w:rsidRPr="002219B4" w:rsidRDefault="002219B4" w:rsidP="002219B4">
      <w:pPr>
        <w:numPr>
          <w:ilvl w:val="0"/>
          <w:numId w:val="16"/>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The Promotion is available exclusively to customers who purchase a new truck from Commercial Autos (2008) Ltd during the Promotion Period.</w:t>
      </w:r>
    </w:p>
    <w:p w14:paraId="0205461D" w14:textId="77777777" w:rsidR="002219B4" w:rsidRPr="002219B4" w:rsidRDefault="002219B4" w:rsidP="002219B4">
      <w:pPr>
        <w:numPr>
          <w:ilvl w:val="0"/>
          <w:numId w:val="16"/>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To be eligible, participants must complete a Parts and Service Account form at the time of purchase or prior to handover.</w:t>
      </w:r>
    </w:p>
    <w:p w14:paraId="1F5F6868" w14:textId="77777777" w:rsidR="002219B4" w:rsidRPr="002219B4" w:rsidRDefault="002219B4" w:rsidP="002219B4">
      <w:pPr>
        <w:numPr>
          <w:ilvl w:val="0"/>
          <w:numId w:val="16"/>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Failure to submit the application at the time of purchase will render the participant ineligible.</w:t>
      </w:r>
    </w:p>
    <w:p w14:paraId="2A351528" w14:textId="77777777" w:rsidR="002219B4" w:rsidRPr="002219B4" w:rsidRDefault="002219B4" w:rsidP="002219B4">
      <w:pPr>
        <w:numPr>
          <w:ilvl w:val="0"/>
          <w:numId w:val="16"/>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The Promotion is not valid for used, pre-owned, or demo vehicles and cannot be transferred or applied to any other product or service.</w:t>
      </w:r>
    </w:p>
    <w:p w14:paraId="517972ED"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3. Gift Voucher Issuance</w:t>
      </w:r>
    </w:p>
    <w:p w14:paraId="3B3ACE4E" w14:textId="77777777" w:rsidR="002219B4" w:rsidRPr="002219B4" w:rsidRDefault="002219B4" w:rsidP="002219B4">
      <w:pPr>
        <w:numPr>
          <w:ilvl w:val="0"/>
          <w:numId w:val="17"/>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Upon purchase of an eligible vehicle and completion of the Parts and Service application, the participant will receive two (2) Service Vouchers.</w:t>
      </w:r>
    </w:p>
    <w:p w14:paraId="5A0968DE" w14:textId="77777777" w:rsidR="002219B4" w:rsidRPr="002219B4" w:rsidRDefault="002219B4" w:rsidP="002219B4">
      <w:pPr>
        <w:numPr>
          <w:ilvl w:val="0"/>
          <w:numId w:val="17"/>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Each Service Voucher is redeemable for a discount of up to $250 on services at any CAL Workshop operated by Commercial Autos (2008) Ltd.</w:t>
      </w:r>
    </w:p>
    <w:p w14:paraId="3608E105"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4. Voucher Redemption</w:t>
      </w:r>
    </w:p>
    <w:p w14:paraId="0DAD4487" w14:textId="77777777" w:rsidR="002219B4" w:rsidRPr="002219B4" w:rsidRDefault="002219B4" w:rsidP="002219B4">
      <w:pPr>
        <w:numPr>
          <w:ilvl w:val="0"/>
          <w:numId w:val="18"/>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Redemption Location: Vouchers can only be redeemed at Commercial Autos (2008) Ltd CAL Workshops.</w:t>
      </w:r>
    </w:p>
    <w:p w14:paraId="4B2A9C00" w14:textId="77777777" w:rsidR="002219B4" w:rsidRPr="002219B4" w:rsidRDefault="002219B4" w:rsidP="002219B4">
      <w:pPr>
        <w:numPr>
          <w:ilvl w:val="0"/>
          <w:numId w:val="18"/>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Voucher Usage: Only one (1) voucher may be used per service transaction. Both vouchers cannot be used together in the same service transaction.</w:t>
      </w:r>
    </w:p>
    <w:p w14:paraId="3CAF853D" w14:textId="77777777" w:rsidR="002219B4" w:rsidRPr="002219B4" w:rsidRDefault="002219B4" w:rsidP="002219B4">
      <w:pPr>
        <w:numPr>
          <w:ilvl w:val="0"/>
          <w:numId w:val="18"/>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Validity Period: Each voucher is valid for 12 months from the date of issuance. Expired vouchers will not be accepted or refunded.</w:t>
      </w:r>
    </w:p>
    <w:p w14:paraId="34975BD0"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5. Voucher Restrictions</w:t>
      </w:r>
    </w:p>
    <w:p w14:paraId="2DAA0E8F" w14:textId="77777777" w:rsidR="002219B4" w:rsidRPr="002219B4" w:rsidRDefault="002219B4" w:rsidP="002219B4">
      <w:pPr>
        <w:numPr>
          <w:ilvl w:val="0"/>
          <w:numId w:val="19"/>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lastRenderedPageBreak/>
        <w:t>Non-Transferable: Vouchers are non-transferable, cannot be traded, sold, or exchanged for cash or credit.</w:t>
      </w:r>
    </w:p>
    <w:p w14:paraId="6FFD4F2D" w14:textId="77777777" w:rsidR="002219B4" w:rsidRPr="002219B4" w:rsidRDefault="002219B4" w:rsidP="002219B4">
      <w:pPr>
        <w:numPr>
          <w:ilvl w:val="0"/>
          <w:numId w:val="19"/>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Linked to Vehicle Registration: Vouchers are linked to the vehicle registration associated with the eligible purchase. The truck registration must match the voucher at redemption.</w:t>
      </w:r>
    </w:p>
    <w:p w14:paraId="63D35945" w14:textId="77777777" w:rsidR="002219B4" w:rsidRPr="002219B4" w:rsidRDefault="002219B4" w:rsidP="002219B4">
      <w:pPr>
        <w:numPr>
          <w:ilvl w:val="0"/>
          <w:numId w:val="19"/>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No Combined Use: Only one voucher can be redeemed per service visit. Both vouchers cannot be used together.</w:t>
      </w:r>
    </w:p>
    <w:p w14:paraId="3E14A9DF" w14:textId="77777777" w:rsidR="002219B4" w:rsidRPr="002219B4" w:rsidRDefault="002219B4" w:rsidP="002219B4">
      <w:pPr>
        <w:numPr>
          <w:ilvl w:val="0"/>
          <w:numId w:val="19"/>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No Monetary Exchange: Vouchers cannot be exchanged for cash or any other form of payment. No refund or credit will be given for unused portions.</w:t>
      </w:r>
    </w:p>
    <w:p w14:paraId="39C5A8E1"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6. Exclusions</w:t>
      </w:r>
    </w:p>
    <w:p w14:paraId="6EEC838C" w14:textId="77777777" w:rsidR="002219B4" w:rsidRPr="002219B4" w:rsidRDefault="002219B4" w:rsidP="002219B4">
      <w:pPr>
        <w:numPr>
          <w:ilvl w:val="0"/>
          <w:numId w:val="20"/>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Vouchers can only be used for services at CAL Workshops. With prior consent, vouchers may be used for the purchase of parts, accessories, or non-service-related products.</w:t>
      </w:r>
    </w:p>
    <w:p w14:paraId="027F7A77" w14:textId="77777777" w:rsidR="002219B4" w:rsidRPr="002219B4" w:rsidRDefault="002219B4" w:rsidP="002219B4">
      <w:pPr>
        <w:numPr>
          <w:ilvl w:val="0"/>
          <w:numId w:val="20"/>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The Promotion cannot be combined with other offers, discounts, or promotions unless explicitly approved by Commercial Autos (2008) Ltd.</w:t>
      </w:r>
    </w:p>
    <w:p w14:paraId="6F89CA38"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7. General Terms</w:t>
      </w:r>
    </w:p>
    <w:p w14:paraId="141FBFE2" w14:textId="77777777" w:rsidR="002219B4" w:rsidRPr="002219B4" w:rsidRDefault="002219B4" w:rsidP="002219B4">
      <w:pPr>
        <w:numPr>
          <w:ilvl w:val="0"/>
          <w:numId w:val="21"/>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Promotion Modifications or Termination: Commercial Autos (2008) Ltd reserves the right to modify, extend, or terminate the Promotion at any time without notice, subject to applicable law.</w:t>
      </w:r>
    </w:p>
    <w:p w14:paraId="2110FD1F" w14:textId="77777777" w:rsidR="002219B4" w:rsidRPr="002219B4" w:rsidRDefault="002219B4" w:rsidP="002219B4">
      <w:pPr>
        <w:numPr>
          <w:ilvl w:val="0"/>
          <w:numId w:val="21"/>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Fraudulent Activity: Commercial Autos (2008) Ltd reserves the right to disqualify any participant engaging in fraudulent activity, violating Promotion terms, or attempting to manipulate the system.</w:t>
      </w:r>
    </w:p>
    <w:p w14:paraId="23CB54B2" w14:textId="77777777" w:rsidR="002219B4" w:rsidRPr="002219B4" w:rsidRDefault="002219B4" w:rsidP="002219B4">
      <w:pPr>
        <w:numPr>
          <w:ilvl w:val="0"/>
          <w:numId w:val="21"/>
        </w:num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No Substitution: There is no substitution for the vouchers, and no cash alternative is available.</w:t>
      </w:r>
    </w:p>
    <w:p w14:paraId="4A7D009D"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8. Limitation of Liability</w:t>
      </w:r>
    </w:p>
    <w:p w14:paraId="388D599B" w14:textId="77777777" w:rsidR="002219B4" w:rsidRPr="002219B4" w:rsidRDefault="002219B4" w:rsidP="002219B4">
      <w:p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Commercial Autos (2008) Ltd, its affiliates, agents, and employees are not responsible for any direct, indirect, incidental, or consequential damages arising from participation in the Promotion or use of Service Vouchers.</w:t>
      </w:r>
    </w:p>
    <w:p w14:paraId="21B36F98" w14:textId="77777777" w:rsidR="002219B4" w:rsidRPr="002219B4" w:rsidRDefault="002219B4" w:rsidP="002219B4">
      <w:pPr>
        <w:spacing w:before="100" w:beforeAutospacing="1" w:after="100" w:afterAutospacing="1" w:line="240" w:lineRule="auto"/>
        <w:outlineLvl w:val="2"/>
        <w:rPr>
          <w:rFonts w:eastAsia="Times New Roman" w:cs="Times New Roman"/>
          <w:b/>
          <w:bCs/>
          <w:kern w:val="0"/>
          <w:sz w:val="27"/>
          <w:szCs w:val="27"/>
          <w:lang w:eastAsia="en-NZ"/>
          <w14:ligatures w14:val="none"/>
        </w:rPr>
      </w:pPr>
      <w:r w:rsidRPr="002219B4">
        <w:rPr>
          <w:rFonts w:eastAsia="Times New Roman" w:cs="Times New Roman"/>
          <w:b/>
          <w:bCs/>
          <w:kern w:val="0"/>
          <w:sz w:val="27"/>
          <w:szCs w:val="27"/>
          <w:lang w:eastAsia="en-NZ"/>
          <w14:ligatures w14:val="none"/>
        </w:rPr>
        <w:t>9. Privacy</w:t>
      </w:r>
    </w:p>
    <w:p w14:paraId="7BCCDD5A" w14:textId="77777777" w:rsidR="002219B4" w:rsidRPr="002219B4" w:rsidRDefault="002219B4" w:rsidP="002219B4">
      <w:pPr>
        <w:spacing w:before="100" w:beforeAutospacing="1" w:after="100" w:afterAutospacing="1" w:line="240" w:lineRule="auto"/>
        <w:rPr>
          <w:rFonts w:eastAsia="Times New Roman" w:cs="Times New Roman"/>
          <w:kern w:val="0"/>
          <w:lang w:eastAsia="en-NZ"/>
          <w14:ligatures w14:val="none"/>
        </w:rPr>
      </w:pPr>
      <w:r w:rsidRPr="002219B4">
        <w:rPr>
          <w:rFonts w:eastAsia="Times New Roman" w:cs="Times New Roman"/>
          <w:kern w:val="0"/>
          <w:lang w:eastAsia="en-NZ"/>
          <w14:ligatures w14:val="none"/>
        </w:rPr>
        <w:t>By participating in the Promotion, participants consent to Commercial Autos (2008) Ltd collecting, using, and processing personal data in accordance with its Privacy Policy for the purpose of administering the Promotion.</w:t>
      </w:r>
    </w:p>
    <w:p w14:paraId="48B08F01" w14:textId="1C5E6A12" w:rsidR="00BC2BE3" w:rsidRDefault="00BC2BE3" w:rsidP="002219B4">
      <w:pPr>
        <w:pBdr>
          <w:bottom w:val="single" w:sz="4" w:space="1" w:color="auto"/>
        </w:pBdr>
      </w:pPr>
    </w:p>
    <w:p w14:paraId="39DB5D2B" w14:textId="77777777" w:rsidR="002219B4" w:rsidRDefault="002219B4" w:rsidP="002219B4"/>
    <w:p w14:paraId="0F8442EF" w14:textId="619CB776" w:rsidR="002219B4" w:rsidRPr="002219B4" w:rsidRDefault="002219B4" w:rsidP="002219B4">
      <w:pPr>
        <w:rPr>
          <w:b/>
          <w:bCs/>
          <w:color w:val="C00000"/>
          <w:sz w:val="36"/>
          <w:szCs w:val="36"/>
        </w:rPr>
      </w:pPr>
      <w:r w:rsidRPr="002219B4">
        <w:rPr>
          <w:b/>
          <w:bCs/>
          <w:color w:val="C00000"/>
          <w:sz w:val="36"/>
          <w:szCs w:val="36"/>
        </w:rPr>
        <w:t xml:space="preserve">New Truck Sales </w:t>
      </w:r>
    </w:p>
    <w:sectPr w:rsidR="002219B4" w:rsidRPr="002219B4" w:rsidSect="009A173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5F4"/>
    <w:multiLevelType w:val="multilevel"/>
    <w:tmpl w:val="C75E1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4D53"/>
    <w:multiLevelType w:val="multilevel"/>
    <w:tmpl w:val="720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3D7C"/>
    <w:multiLevelType w:val="multilevel"/>
    <w:tmpl w:val="14D2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1FFB"/>
    <w:multiLevelType w:val="multilevel"/>
    <w:tmpl w:val="207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11F79"/>
    <w:multiLevelType w:val="multilevel"/>
    <w:tmpl w:val="3B50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143C7"/>
    <w:multiLevelType w:val="multilevel"/>
    <w:tmpl w:val="BD947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610B0"/>
    <w:multiLevelType w:val="multilevel"/>
    <w:tmpl w:val="B0C4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76878"/>
    <w:multiLevelType w:val="multilevel"/>
    <w:tmpl w:val="07E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1995"/>
    <w:multiLevelType w:val="multilevel"/>
    <w:tmpl w:val="4F32A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16CA5"/>
    <w:multiLevelType w:val="multilevel"/>
    <w:tmpl w:val="7E0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26324"/>
    <w:multiLevelType w:val="multilevel"/>
    <w:tmpl w:val="6E5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F0F5B"/>
    <w:multiLevelType w:val="multilevel"/>
    <w:tmpl w:val="9606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D1D04"/>
    <w:multiLevelType w:val="multilevel"/>
    <w:tmpl w:val="C90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221A3"/>
    <w:multiLevelType w:val="multilevel"/>
    <w:tmpl w:val="2B9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93388"/>
    <w:multiLevelType w:val="multilevel"/>
    <w:tmpl w:val="28268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D1477"/>
    <w:multiLevelType w:val="multilevel"/>
    <w:tmpl w:val="ABD6D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3268A"/>
    <w:multiLevelType w:val="multilevel"/>
    <w:tmpl w:val="783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1145C"/>
    <w:multiLevelType w:val="multilevel"/>
    <w:tmpl w:val="6DD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B3095"/>
    <w:multiLevelType w:val="multilevel"/>
    <w:tmpl w:val="EB547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6D5BDD"/>
    <w:multiLevelType w:val="multilevel"/>
    <w:tmpl w:val="0F021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E5848"/>
    <w:multiLevelType w:val="multilevel"/>
    <w:tmpl w:val="FA6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33B0F"/>
    <w:multiLevelType w:val="multilevel"/>
    <w:tmpl w:val="FCD4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035728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525394">
    <w:abstractNumId w:val="14"/>
  </w:num>
  <w:num w:numId="3" w16cid:durableId="541745688">
    <w:abstractNumId w:val="21"/>
  </w:num>
  <w:num w:numId="4" w16cid:durableId="1547644971">
    <w:abstractNumId w:val="5"/>
  </w:num>
  <w:num w:numId="5" w16cid:durableId="107049489">
    <w:abstractNumId w:val="0"/>
  </w:num>
  <w:num w:numId="6" w16cid:durableId="68158527">
    <w:abstractNumId w:val="19"/>
  </w:num>
  <w:num w:numId="7" w16cid:durableId="233976817">
    <w:abstractNumId w:val="11"/>
  </w:num>
  <w:num w:numId="8" w16cid:durableId="922686925">
    <w:abstractNumId w:val="15"/>
  </w:num>
  <w:num w:numId="9" w16cid:durableId="1800957498">
    <w:abstractNumId w:val="10"/>
  </w:num>
  <w:num w:numId="10" w16cid:durableId="97062129">
    <w:abstractNumId w:val="1"/>
  </w:num>
  <w:num w:numId="11" w16cid:durableId="1236629615">
    <w:abstractNumId w:val="6"/>
  </w:num>
  <w:num w:numId="12" w16cid:durableId="1359964673">
    <w:abstractNumId w:val="4"/>
  </w:num>
  <w:num w:numId="13" w16cid:durableId="70809503">
    <w:abstractNumId w:val="17"/>
  </w:num>
  <w:num w:numId="14" w16cid:durableId="737443157">
    <w:abstractNumId w:val="16"/>
  </w:num>
  <w:num w:numId="15" w16cid:durableId="1713339512">
    <w:abstractNumId w:val="20"/>
  </w:num>
  <w:num w:numId="16" w16cid:durableId="333385503">
    <w:abstractNumId w:val="7"/>
  </w:num>
  <w:num w:numId="17" w16cid:durableId="231085330">
    <w:abstractNumId w:val="12"/>
  </w:num>
  <w:num w:numId="18" w16cid:durableId="1285505532">
    <w:abstractNumId w:val="2"/>
  </w:num>
  <w:num w:numId="19" w16cid:durableId="1995336455">
    <w:abstractNumId w:val="9"/>
  </w:num>
  <w:num w:numId="20" w16cid:durableId="338502798">
    <w:abstractNumId w:val="13"/>
  </w:num>
  <w:num w:numId="21" w16cid:durableId="89008951">
    <w:abstractNumId w:val="3"/>
  </w:num>
  <w:num w:numId="22" w16cid:durableId="108102791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A2"/>
    <w:rsid w:val="001C0C73"/>
    <w:rsid w:val="002219B4"/>
    <w:rsid w:val="00292ECE"/>
    <w:rsid w:val="002E3BE9"/>
    <w:rsid w:val="0033699E"/>
    <w:rsid w:val="004757D0"/>
    <w:rsid w:val="004B2851"/>
    <w:rsid w:val="004F41FF"/>
    <w:rsid w:val="005B06A2"/>
    <w:rsid w:val="009563CD"/>
    <w:rsid w:val="009A173F"/>
    <w:rsid w:val="00BA0101"/>
    <w:rsid w:val="00BB3C01"/>
    <w:rsid w:val="00BC2B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6198"/>
  <w15:chartTrackingRefBased/>
  <w15:docId w15:val="{07467E0A-8B9B-428D-B995-04F0482E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6A2"/>
    <w:rPr>
      <w:rFonts w:eastAsiaTheme="majorEastAsia" w:cstheme="majorBidi"/>
      <w:color w:val="272727" w:themeColor="text1" w:themeTint="D8"/>
    </w:rPr>
  </w:style>
  <w:style w:type="paragraph" w:styleId="Title">
    <w:name w:val="Title"/>
    <w:basedOn w:val="Normal"/>
    <w:next w:val="Normal"/>
    <w:link w:val="TitleChar"/>
    <w:uiPriority w:val="10"/>
    <w:qFormat/>
    <w:rsid w:val="005B0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6A2"/>
    <w:pPr>
      <w:spacing w:before="160"/>
      <w:jc w:val="center"/>
    </w:pPr>
    <w:rPr>
      <w:i/>
      <w:iCs/>
      <w:color w:val="404040" w:themeColor="text1" w:themeTint="BF"/>
    </w:rPr>
  </w:style>
  <w:style w:type="character" w:customStyle="1" w:styleId="QuoteChar">
    <w:name w:val="Quote Char"/>
    <w:basedOn w:val="DefaultParagraphFont"/>
    <w:link w:val="Quote"/>
    <w:uiPriority w:val="29"/>
    <w:rsid w:val="005B06A2"/>
    <w:rPr>
      <w:i/>
      <w:iCs/>
      <w:color w:val="404040" w:themeColor="text1" w:themeTint="BF"/>
    </w:rPr>
  </w:style>
  <w:style w:type="paragraph" w:styleId="ListParagraph">
    <w:name w:val="List Paragraph"/>
    <w:basedOn w:val="Normal"/>
    <w:uiPriority w:val="34"/>
    <w:qFormat/>
    <w:rsid w:val="005B06A2"/>
    <w:pPr>
      <w:ind w:left="720"/>
      <w:contextualSpacing/>
    </w:pPr>
  </w:style>
  <w:style w:type="character" w:styleId="IntenseEmphasis">
    <w:name w:val="Intense Emphasis"/>
    <w:basedOn w:val="DefaultParagraphFont"/>
    <w:uiPriority w:val="21"/>
    <w:qFormat/>
    <w:rsid w:val="005B06A2"/>
    <w:rPr>
      <w:i/>
      <w:iCs/>
      <w:color w:val="0F4761" w:themeColor="accent1" w:themeShade="BF"/>
    </w:rPr>
  </w:style>
  <w:style w:type="paragraph" w:styleId="IntenseQuote">
    <w:name w:val="Intense Quote"/>
    <w:basedOn w:val="Normal"/>
    <w:next w:val="Normal"/>
    <w:link w:val="IntenseQuoteChar"/>
    <w:uiPriority w:val="30"/>
    <w:qFormat/>
    <w:rsid w:val="005B0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6A2"/>
    <w:rPr>
      <w:i/>
      <w:iCs/>
      <w:color w:val="0F4761" w:themeColor="accent1" w:themeShade="BF"/>
    </w:rPr>
  </w:style>
  <w:style w:type="character" w:styleId="IntenseReference">
    <w:name w:val="Intense Reference"/>
    <w:basedOn w:val="DefaultParagraphFont"/>
    <w:uiPriority w:val="32"/>
    <w:qFormat/>
    <w:rsid w:val="005B0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1376</TotalTime>
  <Pages>5</Pages>
  <Words>1166</Words>
  <Characters>6352</Characters>
  <Application>Microsoft Office Word</Application>
  <DocSecurity>0</DocSecurity>
  <Lines>175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 Goulter</dc:creator>
  <cp:keywords/>
  <dc:description/>
  <cp:lastModifiedBy>Charlen Goulter</cp:lastModifiedBy>
  <cp:revision>1</cp:revision>
  <cp:lastPrinted>2025-11-19T23:31:00Z</cp:lastPrinted>
  <dcterms:created xsi:type="dcterms:W3CDTF">2025-11-16T18:20:00Z</dcterms:created>
  <dcterms:modified xsi:type="dcterms:W3CDTF">2025-11-20T02:18:00Z</dcterms:modified>
</cp:coreProperties>
</file>